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val="0"/>
        <w:bidi w:val="0"/>
        <w:adjustRightInd w:val="0"/>
        <w:snapToGrid w:val="0"/>
        <w:spacing w:line="360" w:lineRule="auto"/>
        <w:jc w:val="center"/>
        <w:textAlignment w:val="auto"/>
        <w:rPr>
          <w:rFonts w:ascii="仿宋" w:hAnsi="仿宋" w:eastAsia="仿宋"/>
          <w:b/>
          <w:bCs/>
          <w:sz w:val="30"/>
          <w:szCs w:val="30"/>
        </w:rPr>
      </w:pPr>
      <w:bookmarkStart w:id="0" w:name="_GoBack"/>
      <w:r>
        <w:rPr>
          <w:rFonts w:hint="eastAsia" w:ascii="仿宋" w:hAnsi="仿宋" w:eastAsia="仿宋"/>
          <w:b/>
          <w:bCs/>
          <w:sz w:val="30"/>
          <w:szCs w:val="30"/>
        </w:rPr>
        <w:t>“生态课堂下滋养学生素养的有效策略”研究活动之</w:t>
      </w:r>
    </w:p>
    <w:p>
      <w:pPr>
        <w:keepNext w:val="0"/>
        <w:keepLines w:val="0"/>
        <w:pageBreakBefore w:val="0"/>
        <w:kinsoku/>
        <w:wordWrap/>
        <w:overflowPunct/>
        <w:topLinePunct w:val="0"/>
        <w:autoSpaceDE/>
        <w:bidi w:val="0"/>
        <w:adjustRightInd w:val="0"/>
        <w:snapToGrid w:val="0"/>
        <w:spacing w:line="360" w:lineRule="auto"/>
        <w:ind w:firstLine="602" w:firstLineChars="200"/>
        <w:jc w:val="center"/>
        <w:textAlignment w:val="auto"/>
        <w:rPr>
          <w:rFonts w:hint="eastAsia" w:ascii="仿宋" w:hAnsi="仿宋" w:eastAsia="仿宋"/>
          <w:b/>
          <w:bCs/>
          <w:sz w:val="30"/>
          <w:szCs w:val="30"/>
        </w:rPr>
      </w:pPr>
      <w:r>
        <w:rPr>
          <w:rFonts w:hint="eastAsia" w:ascii="仿宋" w:hAnsi="仿宋" w:eastAsia="仿宋"/>
          <w:b/>
          <w:bCs/>
          <w:sz w:val="30"/>
          <w:szCs w:val="30"/>
        </w:rPr>
        <w:t>——高语组作业设计活动简报</w:t>
      </w:r>
    </w:p>
    <w:p>
      <w:pPr>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作业是学生课堂学习的巩固、拓展、延伸，也是教师进行学生学业评价的重要方式之一。为推动“双减”政策的落实，进一步提高学校语文教学质量，减轻学生的课业负担，提高教学效率，让作业设计与布置更加科学合理。</w:t>
      </w:r>
      <w:r>
        <w:rPr>
          <w:rFonts w:hint="eastAsia" w:ascii="宋体" w:hAnsi="宋体" w:eastAsia="宋体" w:cs="宋体"/>
          <w:sz w:val="24"/>
          <w:szCs w:val="24"/>
          <w:lang w:val="en-US" w:eastAsia="zh-CN"/>
        </w:rPr>
        <w:t>我校高语组结合区教育局举办的中小学教师单元整体作业设计评选活动，</w:t>
      </w:r>
      <w:r>
        <w:rPr>
          <w:rFonts w:hint="eastAsia" w:ascii="宋体" w:hAnsi="宋体" w:eastAsia="宋体" w:cs="宋体"/>
          <w:sz w:val="24"/>
          <w:szCs w:val="24"/>
        </w:rPr>
        <w:t>开展了关于作业设计的教研活动。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月15日，我校邀请了徐国荣为老师们做了有关作业设计的讲座。老师们认真聆听与记录，收获满满。接着，教研组以年级为单位进行了单元整体作业设计分工，在各年级负责老师的带领下老师们积极研读教材、搜集相关作业资料，组织学生练习与批改、讲评，成果颇丰。</w:t>
      </w:r>
    </w:p>
    <w:p>
      <w:pPr>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 xml:space="preserve"> 本次</w:t>
      </w:r>
      <w:r>
        <w:rPr>
          <w:rFonts w:hint="eastAsia" w:ascii="宋体" w:hAnsi="宋体" w:eastAsia="宋体" w:cs="宋体"/>
          <w:sz w:val="24"/>
          <w:szCs w:val="24"/>
          <w:lang w:val="en-US" w:eastAsia="zh-CN"/>
        </w:rPr>
        <w:t>作业设计</w:t>
      </w:r>
      <w:r>
        <w:rPr>
          <w:rFonts w:hint="default" w:ascii="宋体" w:hAnsi="宋体" w:eastAsia="宋体" w:cs="宋体"/>
          <w:sz w:val="24"/>
          <w:szCs w:val="24"/>
          <w:lang w:val="en-US" w:eastAsia="zh-CN"/>
        </w:rPr>
        <w:t>教研活动，为语文组老师们如何进行作业管理与作业设计带来了新的思考和启发</w:t>
      </w:r>
      <w:r>
        <w:rPr>
          <w:rFonts w:hint="eastAsia" w:ascii="宋体" w:hAnsi="宋体" w:eastAsia="宋体" w:cs="宋体"/>
          <w:sz w:val="24"/>
          <w:szCs w:val="24"/>
          <w:lang w:val="en-US" w:eastAsia="zh-CN"/>
        </w:rPr>
        <w:t>，相信教师们都会立足“双减”，始终保持教育者的那颗拓新实践之心，用敏锐的眼光发现、挖掘、设计，让作业成为教师送给孩子最好的礼物！</w:t>
      </w:r>
    </w:p>
    <w:p>
      <w:pPr>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971675" cy="2158365"/>
            <wp:effectExtent l="0" t="0" r="9525" b="13335"/>
            <wp:docPr id="1" name="图片 1" descr="IMG_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096"/>
                    <pic:cNvPicPr>
                      <a:picLocks noChangeAspect="1"/>
                    </pic:cNvPicPr>
                  </pic:nvPicPr>
                  <pic:blipFill>
                    <a:blip r:embed="rId4"/>
                    <a:stretch>
                      <a:fillRect/>
                    </a:stretch>
                  </pic:blipFill>
                  <pic:spPr>
                    <a:xfrm>
                      <a:off x="0" y="0"/>
                      <a:ext cx="1971675" cy="2158365"/>
                    </a:xfrm>
                    <a:prstGeom prst="rect">
                      <a:avLst/>
                    </a:prstGeom>
                  </pic:spPr>
                </pic:pic>
              </a:graphicData>
            </a:graphic>
          </wp:inline>
        </w:drawing>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drawing>
          <wp:inline distT="0" distB="0" distL="114300" distR="114300">
            <wp:extent cx="2298065" cy="2132965"/>
            <wp:effectExtent l="0" t="0" r="6985" b="635"/>
            <wp:docPr id="2" name="图片 2" descr="IMG_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097"/>
                    <pic:cNvPicPr>
                      <a:picLocks noChangeAspect="1"/>
                    </pic:cNvPicPr>
                  </pic:nvPicPr>
                  <pic:blipFill>
                    <a:blip r:embed="rId5"/>
                    <a:stretch>
                      <a:fillRect/>
                    </a:stretch>
                  </pic:blipFill>
                  <pic:spPr>
                    <a:xfrm>
                      <a:off x="0" y="0"/>
                      <a:ext cx="2298065" cy="2132965"/>
                    </a:xfrm>
                    <a:prstGeom prst="rect">
                      <a:avLst/>
                    </a:prstGeom>
                  </pic:spPr>
                </pic:pic>
              </a:graphicData>
            </a:graphic>
          </wp:inline>
        </w:drawing>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ODU0N2FhNzQ5MzJkYzRlOGFmMTg0ZTdiMTRkOTcifQ=="/>
    <w:docVar w:name="KSO_WPS_MARK_KEY" w:val="0f4a3846-4ba0-4e45-942a-470c5c1385d7"/>
  </w:docVars>
  <w:rsids>
    <w:rsidRoot w:val="FD7F31CA"/>
    <w:rsid w:val="0BB377CC"/>
    <w:rsid w:val="16B23199"/>
    <w:rsid w:val="40E13EB9"/>
    <w:rsid w:val="711D41EA"/>
    <w:rsid w:val="7CE335B3"/>
    <w:rsid w:val="FD7F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407</Characters>
  <Lines>0</Lines>
  <Paragraphs>0</Paragraphs>
  <TotalTime>7</TotalTime>
  <ScaleCrop>false</ScaleCrop>
  <LinksUpToDate>false</LinksUpToDate>
  <CharactersWithSpaces>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2023-12-12T20:28:00Z</dcterms:created>
  <dc:creator>理解我</dc:creator>
  <cp:lastModifiedBy>芳草纷飞</cp:lastModifiedBy>
  <dcterms:modified xsi:type="dcterms:W3CDTF">2024-01-07T07:33:26Z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8E9C55388E5A8593D15178659CAB6195_41</vt:lpwstr>
  </property>
</Properties>
</file>